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方正小标宋_GBK"/>
          <w:b/>
          <w:sz w:val="36"/>
          <w:szCs w:val="36"/>
        </w:rPr>
      </w:pPr>
      <w:r>
        <w:rPr>
          <w:rFonts w:hint="eastAsia" w:ascii="黑体" w:hAnsi="黑体" w:eastAsia="黑体" w:cs="方正小标宋_GBK"/>
          <w:b/>
          <w:sz w:val="36"/>
          <w:szCs w:val="36"/>
        </w:rPr>
        <w:t>关于第</w:t>
      </w:r>
      <w:r>
        <w:rPr>
          <w:rFonts w:ascii="黑体" w:hAnsi="黑体" w:eastAsia="黑体" w:cs="方正小标宋_GBK"/>
          <w:b/>
          <w:sz w:val="36"/>
          <w:szCs w:val="36"/>
        </w:rPr>
        <w:t>45</w:t>
      </w:r>
      <w:r>
        <w:rPr>
          <w:rFonts w:hint="eastAsia" w:ascii="黑体" w:hAnsi="黑体" w:eastAsia="黑体" w:cs="方正小标宋_GBK"/>
          <w:b/>
          <w:sz w:val="36"/>
          <w:szCs w:val="36"/>
        </w:rPr>
        <w:t>届世界技能大赛江苏省选拔赛</w:t>
      </w:r>
    </w:p>
    <w:p>
      <w:pPr>
        <w:spacing w:line="560" w:lineRule="exact"/>
        <w:jc w:val="center"/>
        <w:rPr>
          <w:rFonts w:ascii="黑体" w:hAnsi="黑体" w:eastAsia="黑体" w:cs="方正小标宋_GBK"/>
          <w:b/>
          <w:sz w:val="36"/>
          <w:szCs w:val="36"/>
        </w:rPr>
      </w:pPr>
      <w:r>
        <w:rPr>
          <w:rFonts w:hint="eastAsia" w:ascii="黑体" w:hAnsi="黑体" w:eastAsia="黑体" w:cs="方正小标宋_GBK"/>
          <w:b/>
          <w:sz w:val="36"/>
          <w:szCs w:val="36"/>
        </w:rPr>
        <w:t>移动</w:t>
      </w:r>
      <w:r>
        <w:rPr>
          <w:rFonts w:ascii="黑体" w:hAnsi="黑体" w:eastAsia="黑体" w:cs="方正小标宋_GBK"/>
          <w:b/>
          <w:sz w:val="36"/>
          <w:szCs w:val="36"/>
        </w:rPr>
        <w:t>机器人</w:t>
      </w:r>
      <w:r>
        <w:rPr>
          <w:rFonts w:hint="eastAsia" w:ascii="黑体" w:hAnsi="黑体" w:eastAsia="黑体" w:cs="方正小标宋_GBK"/>
          <w:b/>
          <w:sz w:val="36"/>
          <w:szCs w:val="36"/>
        </w:rPr>
        <w:t>项目参赛队报到的通知</w:t>
      </w:r>
    </w:p>
    <w:p>
      <w:pPr>
        <w:spacing w:line="560" w:lineRule="exact"/>
        <w:rPr>
          <w:rFonts w:ascii="仿宋_GB2312" w:hAnsi="仿宋" w:eastAsia="仿宋_GB2312" w:cs="仿宋"/>
          <w:sz w:val="32"/>
          <w:szCs w:val="32"/>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各</w:t>
      </w:r>
      <w:r>
        <w:rPr>
          <w:rFonts w:hint="eastAsia" w:ascii="仿宋_GB2312" w:hAnsi="仿宋" w:eastAsia="仿宋_GB2312" w:cs="仿宋"/>
          <w:sz w:val="32"/>
          <w:szCs w:val="32"/>
          <w:lang w:eastAsia="zh-CN"/>
        </w:rPr>
        <w:t>参赛单位</w:t>
      </w:r>
      <w:bookmarkStart w:id="0" w:name="_GoBack"/>
      <w:bookmarkEnd w:id="0"/>
      <w:r>
        <w:rPr>
          <w:rFonts w:hint="eastAsia" w:ascii="仿宋_GB2312" w:hAnsi="仿宋" w:eastAsia="仿宋_GB2312" w:cs="仿宋"/>
          <w:sz w:val="32"/>
          <w:szCs w:val="32"/>
        </w:rPr>
        <w:t>：</w:t>
      </w:r>
    </w:p>
    <w:p>
      <w:pPr>
        <w:shd w:val="clear" w:color="auto" w:fill="FFFFFF"/>
        <w:spacing w:line="560" w:lineRule="exact"/>
        <w:jc w:val="left"/>
        <w:rPr>
          <w:rFonts w:ascii="仿宋_GB2312" w:hAnsi="仿宋" w:eastAsia="仿宋_GB2312"/>
          <w:sz w:val="32"/>
          <w:szCs w:val="32"/>
        </w:rPr>
      </w:pPr>
      <w:r>
        <w:rPr>
          <w:rFonts w:hint="eastAsia" w:ascii="仿宋_GB2312" w:hAnsi="仿宋" w:eastAsia="仿宋_GB2312"/>
          <w:sz w:val="32"/>
          <w:szCs w:val="32"/>
        </w:rPr>
        <w:t xml:space="preserve">    根据江苏省人力资源和社会保障厅《关于举办第45届世界技能大赛江苏选拔赛的通知》（苏人社发〔2018〕82号）要求，现将移动机器人项目参赛队报到和比赛相关事宜通知如下：</w:t>
      </w:r>
    </w:p>
    <w:p>
      <w:pPr>
        <w:spacing w:line="560" w:lineRule="exact"/>
        <w:ind w:firstLine="640" w:firstLineChars="200"/>
        <w:jc w:val="left"/>
        <w:rPr>
          <w:rFonts w:ascii="黑体" w:hAnsi="黑体" w:eastAsia="黑体"/>
          <w:sz w:val="32"/>
          <w:szCs w:val="32"/>
        </w:rPr>
      </w:pPr>
      <w:r>
        <w:rPr>
          <w:rFonts w:hint="eastAsia" w:ascii="黑体" w:hAnsi="黑体" w:eastAsia="黑体" w:cs="黑体"/>
          <w:sz w:val="32"/>
          <w:szCs w:val="32"/>
        </w:rPr>
        <w:t>一、时间和地点安排</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（一）报到时间：2018年4月5日14:00-14:30。</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（二）报到地点：南京技师学院实训楼A区310室，南京市栖霞区仙林大学城学海路29号。</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（三）赛前培训会议：2018年4月5日下午14：30-16：30，召开领队会、裁判员培训会；选手机器人设备赛前准备、电脑安装软件和工具等封存。</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（四）赛程安排：2018年4月6-7日。比赛结束当场公布成绩。</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（五）比赛结束返程：2018年4月8日上午。</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二、住宿安排</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（一）领队、教练、裁判员和选手入住：宜人酒店（总机： 025-85895555）</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地  址：南京市栖霞区仙林大学城文成路3号。</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（二）乘车路线：</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1、南京站（或小红山客运站）：地铁3号线（秣周东路方向）至大行宫站换乘地铁2号线（经天路方向）至学则路，转公交138路或321路至南京技师学院站下，向前100米右转50米即达。</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2、南京南站：地铁3号线（林场方向）至大行宫站换乘地铁2号线（经天路方向）至学则路，转公交138路或321路至南京技师学院站下，向前100米右转50米即达。</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联系人：南京技师学院赵坤老师（13770589672）</w:t>
      </w:r>
    </w:p>
    <w:p>
      <w:pPr>
        <w:spacing w:line="560" w:lineRule="exact"/>
        <w:ind w:firstLine="643" w:firstLineChars="200"/>
        <w:jc w:val="left"/>
        <w:rPr>
          <w:rFonts w:ascii="黑体" w:hAnsi="黑体" w:eastAsia="黑体" w:cs="黑体"/>
          <w:b/>
          <w:sz w:val="32"/>
          <w:szCs w:val="32"/>
        </w:rPr>
      </w:pPr>
      <w:r>
        <w:rPr>
          <w:rFonts w:hint="eastAsia" w:ascii="黑体" w:hAnsi="黑体" w:eastAsia="黑体" w:cs="黑体"/>
          <w:b/>
          <w:sz w:val="32"/>
          <w:szCs w:val="32"/>
        </w:rPr>
        <w:t>三、其他事项</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（一）请各参赛选手带好身份证，报到时核对相关信息。</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（二）各参赛队要认真阅读省选拔赛技术工作文件，按规定携带工量具和物品。</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（三）各参赛队要认真做好选手安全教育，确保参赛期间人身和财物等安全。</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（四）比赛不安排接送站，食宿统一安排，费用自理。</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（五）因赛事需要，各参赛单位需确定一名领队，负责赛事综合协调及抽签事宜，领队不得由参赛选手兼任。</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（六）参赛选手必须携带比赛用移动机器人、笔记本电脑、电池、充电器、必要的工具以及技术手册规定的其他比赛必备物品，组委会不提供任何比赛用工具及机器人所有配件。</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七）比赛过程中，选手可用两台笔记本电脑编程，测试时只允许使用一台。竞赛场地中不提供可用的WIFI无线网络，选手需对笔记本电脑与机器人连接及遥控器与机器人的连接完全负责。参赛队伍自带机器人设备、工具（不允许使用含电动工具）和笔记本电脑，比赛前机器人需拆成散件，笔记本电脑清空安装LabVIEW软件和录屏软件。承办院校统一配置场地、调试台。可以自备移动机器人转运车或转运箱进入赛场，但转运车或转运箱的占地面积不得大于700mm*700mm。禁止携带可移动存储设备、手机及其他通信设备、易燃易爆物品、有毒有害物质及其他违禁物品进入赛场。</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八）因比赛过程中需要多次轮转场地，故各参赛队准备的比赛用电脑必须是便携式笔记本电脑，不得使用台式电脑代替。为提高场地轮转效率，除电脑包、电源线、鼠标和鼠标垫外，不允许携带如外接键盘、底座、散热器等其他任何笔记本电脑附属设备进入赛场。</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九）比赛用移动机器人的尺寸规格及其他各项性能要求必须与省赛技术文件中相关要求相符。移动机器人必须配备支架，以确保在调试过程中机器人的轮子及其他可运动部件被妥善的支撑起来。移动机器人电池的型号规格、性能必须与省赛技术文件中的要求相符。请各参赛队自行准备移动机器人转运车或转运箱。</w:t>
      </w:r>
    </w:p>
    <w:p>
      <w:pPr>
        <w:spacing w:line="560" w:lineRule="exact"/>
        <w:jc w:val="right"/>
        <w:rPr>
          <w:rFonts w:ascii="仿宋_GB2312" w:hAnsi="仿宋" w:eastAsia="仿宋_GB2312"/>
          <w:color w:val="000000"/>
          <w:sz w:val="32"/>
          <w:szCs w:val="32"/>
        </w:rPr>
      </w:pPr>
    </w:p>
    <w:p>
      <w:pPr>
        <w:spacing w:line="560" w:lineRule="exact"/>
        <w:jc w:val="right"/>
        <w:rPr>
          <w:rFonts w:ascii="仿宋_GB2312" w:hAnsi="仿宋" w:eastAsia="仿宋_GB2312"/>
          <w:color w:val="000000"/>
          <w:sz w:val="32"/>
          <w:szCs w:val="32"/>
        </w:rPr>
      </w:pPr>
      <w:r>
        <w:rPr>
          <w:rFonts w:hint="eastAsia" w:ascii="仿宋_GB2312" w:hAnsi="仿宋" w:eastAsia="仿宋_GB2312"/>
          <w:color w:val="000000"/>
          <w:sz w:val="32"/>
          <w:szCs w:val="32"/>
        </w:rPr>
        <w:t xml:space="preserve">    </w:t>
      </w:r>
    </w:p>
    <w:p>
      <w:pPr>
        <w:spacing w:line="560" w:lineRule="exact"/>
        <w:jc w:val="right"/>
        <w:rPr>
          <w:rFonts w:ascii="仿宋_GB2312" w:hAnsi="仿宋" w:eastAsia="仿宋_GB2312"/>
          <w:sz w:val="32"/>
          <w:szCs w:val="32"/>
        </w:rPr>
      </w:pPr>
      <w:r>
        <w:rPr>
          <w:rFonts w:hint="eastAsia" w:ascii="仿宋_GB2312" w:hAnsi="仿宋" w:eastAsia="仿宋_GB2312"/>
          <w:color w:val="000000"/>
          <w:sz w:val="32"/>
          <w:szCs w:val="32"/>
        </w:rPr>
        <w:t xml:space="preserve">               </w:t>
      </w:r>
      <w:r>
        <w:rPr>
          <w:rFonts w:hint="eastAsia" w:ascii="仿宋_GB2312" w:hAnsi="仿宋" w:eastAsia="仿宋_GB2312"/>
          <w:sz w:val="32"/>
          <w:szCs w:val="32"/>
        </w:rPr>
        <w:t>南京市人力资源和社会保障局</w:t>
      </w:r>
    </w:p>
    <w:p>
      <w:pPr>
        <w:wordWrap w:val="0"/>
        <w:spacing w:line="560" w:lineRule="exact"/>
        <w:jc w:val="right"/>
        <w:rPr>
          <w:rFonts w:ascii="仿宋_GB2312" w:hAnsi="仿宋" w:eastAsia="仿宋_GB2312"/>
          <w:sz w:val="32"/>
          <w:szCs w:val="32"/>
        </w:rPr>
      </w:pPr>
      <w:r>
        <w:rPr>
          <w:rFonts w:hint="eastAsia" w:ascii="仿宋_GB2312" w:hAnsi="仿宋" w:eastAsia="仿宋_GB2312"/>
          <w:sz w:val="32"/>
          <w:szCs w:val="32"/>
        </w:rPr>
        <w:t xml:space="preserve">职业能力建设处     </w:t>
      </w:r>
    </w:p>
    <w:p>
      <w:pPr>
        <w:wordWrap w:val="0"/>
        <w:spacing w:line="560" w:lineRule="exact"/>
        <w:jc w:val="right"/>
        <w:rPr>
          <w:rFonts w:ascii="仿宋_GB2312" w:hAnsi="仿宋" w:eastAsia="仿宋_GB2312"/>
          <w:sz w:val="32"/>
          <w:szCs w:val="32"/>
        </w:rPr>
      </w:pPr>
      <w:r>
        <w:rPr>
          <w:rFonts w:hint="eastAsia" w:ascii="仿宋_GB2312" w:hAnsi="仿宋" w:eastAsia="仿宋_GB2312"/>
          <w:sz w:val="32"/>
          <w:szCs w:val="32"/>
        </w:rPr>
        <w:t xml:space="preserve">                      2018年3月28日    </w:t>
      </w:r>
    </w:p>
    <w:sectPr>
      <w:pgSz w:w="11906" w:h="16838"/>
      <w:pgMar w:top="2098" w:right="1531" w:bottom="181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F15585"/>
    <w:rsid w:val="00031ABF"/>
    <w:rsid w:val="0004285D"/>
    <w:rsid w:val="000F5FF4"/>
    <w:rsid w:val="001009D6"/>
    <w:rsid w:val="00126973"/>
    <w:rsid w:val="001360CA"/>
    <w:rsid w:val="00144CFB"/>
    <w:rsid w:val="00173AD8"/>
    <w:rsid w:val="001D11F0"/>
    <w:rsid w:val="00246FBD"/>
    <w:rsid w:val="002C255D"/>
    <w:rsid w:val="002E4C2F"/>
    <w:rsid w:val="00324343"/>
    <w:rsid w:val="00384A39"/>
    <w:rsid w:val="0038794A"/>
    <w:rsid w:val="003B0137"/>
    <w:rsid w:val="003F1AEE"/>
    <w:rsid w:val="004255B7"/>
    <w:rsid w:val="0054393D"/>
    <w:rsid w:val="00543A0B"/>
    <w:rsid w:val="00596518"/>
    <w:rsid w:val="0060248A"/>
    <w:rsid w:val="00654AB8"/>
    <w:rsid w:val="006C4610"/>
    <w:rsid w:val="00710EA9"/>
    <w:rsid w:val="007A23C9"/>
    <w:rsid w:val="007E05CE"/>
    <w:rsid w:val="007F44A2"/>
    <w:rsid w:val="007F77AB"/>
    <w:rsid w:val="0082016C"/>
    <w:rsid w:val="0083513C"/>
    <w:rsid w:val="00895CAE"/>
    <w:rsid w:val="00896396"/>
    <w:rsid w:val="008D4579"/>
    <w:rsid w:val="009543D9"/>
    <w:rsid w:val="00996EF2"/>
    <w:rsid w:val="009C1D16"/>
    <w:rsid w:val="009D66C8"/>
    <w:rsid w:val="009E3E48"/>
    <w:rsid w:val="00A4740F"/>
    <w:rsid w:val="00A47D38"/>
    <w:rsid w:val="00A500E8"/>
    <w:rsid w:val="00A50D7D"/>
    <w:rsid w:val="00AA0D5B"/>
    <w:rsid w:val="00B27C23"/>
    <w:rsid w:val="00B437BC"/>
    <w:rsid w:val="00B843F4"/>
    <w:rsid w:val="00B97DD5"/>
    <w:rsid w:val="00C02410"/>
    <w:rsid w:val="00C16C4F"/>
    <w:rsid w:val="00C82176"/>
    <w:rsid w:val="00CA5747"/>
    <w:rsid w:val="00CB3BCB"/>
    <w:rsid w:val="00CC3AC7"/>
    <w:rsid w:val="00D55932"/>
    <w:rsid w:val="00D61B56"/>
    <w:rsid w:val="00DE226A"/>
    <w:rsid w:val="00E06063"/>
    <w:rsid w:val="00E14AA9"/>
    <w:rsid w:val="00ED1291"/>
    <w:rsid w:val="00EE2035"/>
    <w:rsid w:val="00F11267"/>
    <w:rsid w:val="00F15585"/>
    <w:rsid w:val="00F663EF"/>
    <w:rsid w:val="243F12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locked/>
    <w:uiPriority w:val="99"/>
    <w:rPr>
      <w:rFonts w:ascii="Times New Roman" w:hAnsi="Times New Roman" w:eastAsia="宋体" w:cs="Times New Roman"/>
      <w:sz w:val="18"/>
      <w:szCs w:val="18"/>
    </w:rPr>
  </w:style>
  <w:style w:type="character" w:customStyle="1" w:styleId="7">
    <w:name w:val="页眉 Char"/>
    <w:basedOn w:val="4"/>
    <w:link w:val="3"/>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222</Words>
  <Characters>1266</Characters>
  <Lines>10</Lines>
  <Paragraphs>2</Paragraphs>
  <TotalTime>0</TotalTime>
  <ScaleCrop>false</ScaleCrop>
  <LinksUpToDate>false</LinksUpToDate>
  <CharactersWithSpaces>1486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2018-03-21T05:12:00Z</dcterms:created>
  <dc:creator>lenovo</dc:creator>
  <cp:lastModifiedBy>Administrator</cp:lastModifiedBy>
  <dcterms:modified xsi:type="dcterms:W3CDTF">2018-03-28T07:24:29Z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