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DD" w:rsidRDefault="004601DD" w:rsidP="004601DD">
      <w:pPr>
        <w:tabs>
          <w:tab w:val="left" w:pos="3755"/>
        </w:tabs>
        <w:spacing w:line="460" w:lineRule="exact"/>
        <w:rPr>
          <w:rFonts w:ascii="Times New Roman" w:eastAsia="黑体" w:hAnsi="Times New Roman"/>
          <w:sz w:val="28"/>
          <w:szCs w:val="32"/>
        </w:rPr>
      </w:pPr>
      <w:r>
        <w:rPr>
          <w:rFonts w:ascii="Times New Roman" w:eastAsia="黑体" w:hAnsi="Times New Roman"/>
          <w:sz w:val="28"/>
          <w:szCs w:val="32"/>
        </w:rPr>
        <w:t>附件</w:t>
      </w:r>
      <w:r>
        <w:rPr>
          <w:rFonts w:ascii="Times New Roman" w:eastAsia="黑体" w:hAnsi="Times New Roman"/>
          <w:sz w:val="28"/>
          <w:szCs w:val="32"/>
        </w:rPr>
        <w:t>1</w:t>
      </w:r>
    </w:p>
    <w:p w:rsidR="004601DD" w:rsidRDefault="004601DD" w:rsidP="004601DD">
      <w:pPr>
        <w:tabs>
          <w:tab w:val="left" w:pos="3755"/>
        </w:tabs>
        <w:spacing w:line="460" w:lineRule="exact"/>
        <w:jc w:val="center"/>
        <w:rPr>
          <w:rFonts w:ascii="Times New Roman" w:eastAsia="华文中宋" w:hAnsi="Times New Roman"/>
          <w:sz w:val="36"/>
          <w:szCs w:val="36"/>
        </w:rPr>
      </w:pPr>
      <w:r>
        <w:rPr>
          <w:rFonts w:ascii="Times New Roman" w:eastAsia="华文中宋" w:hAnsi="Times New Roman"/>
          <w:sz w:val="36"/>
          <w:szCs w:val="36"/>
        </w:rPr>
        <w:t>致</w:t>
      </w:r>
      <w:r>
        <w:rPr>
          <w:rFonts w:ascii="Times New Roman" w:eastAsia="华文中宋" w:hAnsi="Times New Roman"/>
          <w:sz w:val="36"/>
          <w:szCs w:val="36"/>
        </w:rPr>
        <w:t>12-17</w:t>
      </w:r>
      <w:r>
        <w:rPr>
          <w:rFonts w:ascii="Times New Roman" w:eastAsia="华文中宋" w:hAnsi="Times New Roman"/>
          <w:sz w:val="36"/>
          <w:szCs w:val="36"/>
        </w:rPr>
        <w:t>岁学生家长的一封信</w:t>
      </w:r>
    </w:p>
    <w:p w:rsidR="004601DD" w:rsidRDefault="004601DD" w:rsidP="004601DD">
      <w:pPr>
        <w:spacing w:line="460" w:lineRule="exact"/>
        <w:rPr>
          <w:rFonts w:ascii="Times New Roman" w:eastAsia="仿宋" w:hAnsi="Times New Roman"/>
          <w:bCs/>
          <w:sz w:val="24"/>
        </w:rPr>
      </w:pPr>
    </w:p>
    <w:p w:rsidR="004601DD" w:rsidRDefault="004601DD" w:rsidP="004601DD">
      <w:pPr>
        <w:spacing w:line="460" w:lineRule="exact"/>
        <w:rPr>
          <w:rFonts w:ascii="Times New Roman" w:eastAsia="仿宋" w:hAnsi="Times New Roman"/>
          <w:bCs/>
          <w:sz w:val="24"/>
        </w:rPr>
      </w:pPr>
      <w:r>
        <w:rPr>
          <w:rFonts w:ascii="Times New Roman" w:eastAsia="仿宋" w:hAnsi="Times New Roman"/>
          <w:bCs/>
          <w:sz w:val="24"/>
        </w:rPr>
        <w:t>尊敬的家长：</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您好！</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接种新冠病毒疫苗、建立群体免疫屏障，是保护您和家人身体健康和生命安全最重要、最有效的方式。根据国家和省市统一部署，近期我市将启动</w:t>
      </w:r>
      <w:r>
        <w:rPr>
          <w:rFonts w:ascii="Times New Roman" w:eastAsia="仿宋" w:hAnsi="Times New Roman"/>
          <w:bCs/>
          <w:sz w:val="24"/>
        </w:rPr>
        <w:t>12-17</w:t>
      </w:r>
      <w:r>
        <w:rPr>
          <w:rFonts w:ascii="Times New Roman" w:eastAsia="仿宋" w:hAnsi="Times New Roman"/>
          <w:bCs/>
          <w:sz w:val="24"/>
        </w:rPr>
        <w:t>岁学生新冠病毒疫苗免费接种工作，各学校将统一安排，分时段分批次有序组织开展</w:t>
      </w:r>
      <w:r>
        <w:rPr>
          <w:rFonts w:ascii="Times New Roman" w:eastAsia="仿宋" w:hAnsi="Times New Roman"/>
          <w:bCs/>
          <w:sz w:val="24"/>
        </w:rPr>
        <w:t>12-17</w:t>
      </w:r>
      <w:r>
        <w:rPr>
          <w:rFonts w:ascii="Times New Roman" w:eastAsia="仿宋" w:hAnsi="Times New Roman"/>
          <w:bCs/>
          <w:sz w:val="24"/>
        </w:rPr>
        <w:t>岁学生新冠病毒疫苗</w:t>
      </w:r>
      <w:bookmarkStart w:id="0" w:name="_GoBack"/>
      <w:bookmarkEnd w:id="0"/>
      <w:r>
        <w:rPr>
          <w:rFonts w:ascii="Times New Roman" w:eastAsia="仿宋" w:hAnsi="Times New Roman"/>
          <w:bCs/>
          <w:sz w:val="24"/>
        </w:rPr>
        <w:t>接种。</w:t>
      </w:r>
      <w:r>
        <w:rPr>
          <w:rFonts w:ascii="Times New Roman" w:eastAsia="仿宋" w:hAnsi="Times New Roman"/>
          <w:bCs/>
          <w:sz w:val="24"/>
        </w:rPr>
        <w:t>17</w:t>
      </w:r>
      <w:r>
        <w:rPr>
          <w:rFonts w:ascii="Times New Roman" w:eastAsia="仿宋" w:hAnsi="Times New Roman"/>
          <w:bCs/>
          <w:sz w:val="24"/>
        </w:rPr>
        <w:t>岁以上的中学生，符合接种条件尚未接种的，也在本次接种范围内。具体安排和接种注意事项，学校会及时通知，请注意查收相关信息。届时，请一位家长陪同孩子到疫苗接种点，做好信息采集、疫苗接种工作。</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为了孩子的健康和家庭安全，请您积极行动起来，响应国家号召，做</w:t>
      </w:r>
      <w:r>
        <w:rPr>
          <w:rFonts w:ascii="Times New Roman" w:eastAsia="仿宋" w:hAnsi="Times New Roman"/>
          <w:bCs/>
          <w:sz w:val="24"/>
        </w:rPr>
        <w:t>“</w:t>
      </w:r>
      <w:r>
        <w:rPr>
          <w:rFonts w:ascii="Times New Roman" w:eastAsia="仿宋" w:hAnsi="Times New Roman"/>
          <w:bCs/>
          <w:sz w:val="24"/>
        </w:rPr>
        <w:t>应接尽接</w:t>
      </w:r>
      <w:r>
        <w:rPr>
          <w:rFonts w:ascii="Times New Roman" w:eastAsia="仿宋" w:hAnsi="Times New Roman"/>
          <w:bCs/>
          <w:sz w:val="24"/>
        </w:rPr>
        <w:t>”</w:t>
      </w:r>
      <w:r>
        <w:rPr>
          <w:rFonts w:ascii="Times New Roman" w:eastAsia="仿宋" w:hAnsi="Times New Roman"/>
          <w:bCs/>
          <w:sz w:val="24"/>
        </w:rPr>
        <w:t>的倡导者，做</w:t>
      </w:r>
      <w:r>
        <w:rPr>
          <w:rFonts w:ascii="Times New Roman" w:eastAsia="仿宋" w:hAnsi="Times New Roman"/>
          <w:bCs/>
          <w:sz w:val="24"/>
        </w:rPr>
        <w:t>“</w:t>
      </w:r>
      <w:r>
        <w:rPr>
          <w:rFonts w:ascii="Times New Roman" w:eastAsia="仿宋" w:hAnsi="Times New Roman"/>
          <w:bCs/>
          <w:sz w:val="24"/>
        </w:rPr>
        <w:t>主动接种</w:t>
      </w:r>
      <w:r>
        <w:rPr>
          <w:rFonts w:ascii="Times New Roman" w:eastAsia="仿宋" w:hAnsi="Times New Roman"/>
          <w:bCs/>
          <w:sz w:val="24"/>
        </w:rPr>
        <w:t>”</w:t>
      </w:r>
      <w:r>
        <w:rPr>
          <w:rFonts w:ascii="Times New Roman" w:eastAsia="仿宋" w:hAnsi="Times New Roman"/>
          <w:bCs/>
          <w:sz w:val="24"/>
        </w:rPr>
        <w:t>的</w:t>
      </w:r>
      <w:proofErr w:type="gramStart"/>
      <w:r>
        <w:rPr>
          <w:rFonts w:ascii="Times New Roman" w:eastAsia="仿宋" w:hAnsi="Times New Roman"/>
          <w:bCs/>
          <w:sz w:val="24"/>
        </w:rPr>
        <w:t>践行</w:t>
      </w:r>
      <w:proofErr w:type="gramEnd"/>
      <w:r>
        <w:rPr>
          <w:rFonts w:ascii="Times New Roman" w:eastAsia="仿宋" w:hAnsi="Times New Roman"/>
          <w:bCs/>
          <w:sz w:val="24"/>
        </w:rPr>
        <w:t>者，做</w:t>
      </w:r>
      <w:r>
        <w:rPr>
          <w:rFonts w:ascii="Times New Roman" w:eastAsia="仿宋" w:hAnsi="Times New Roman"/>
          <w:bCs/>
          <w:sz w:val="24"/>
        </w:rPr>
        <w:t>“</w:t>
      </w:r>
      <w:r>
        <w:rPr>
          <w:rFonts w:ascii="Times New Roman" w:eastAsia="仿宋" w:hAnsi="Times New Roman"/>
          <w:bCs/>
          <w:sz w:val="24"/>
        </w:rPr>
        <w:t>科学接种</w:t>
      </w:r>
      <w:r>
        <w:rPr>
          <w:rFonts w:ascii="Times New Roman" w:eastAsia="仿宋" w:hAnsi="Times New Roman"/>
          <w:bCs/>
          <w:sz w:val="24"/>
        </w:rPr>
        <w:t>”</w:t>
      </w:r>
      <w:r>
        <w:rPr>
          <w:rFonts w:ascii="Times New Roman" w:eastAsia="仿宋" w:hAnsi="Times New Roman"/>
          <w:bCs/>
          <w:sz w:val="24"/>
        </w:rPr>
        <w:t>的宣传者。</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再次感谢您对疫苗接种工作的支持和理解！祝您和家人幸福安康！区医疗咨询电话：</w:t>
      </w:r>
      <w:r>
        <w:rPr>
          <w:rFonts w:ascii="Times New Roman" w:eastAsia="仿宋" w:hAnsi="Times New Roman" w:hint="eastAsia"/>
          <w:bCs/>
          <w:sz w:val="24"/>
        </w:rPr>
        <w:t>各社区卫生服务中心</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【注意事项】</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1.</w:t>
      </w:r>
      <w:r>
        <w:rPr>
          <w:rFonts w:ascii="Times New Roman" w:eastAsia="仿宋" w:hAnsi="Times New Roman"/>
          <w:bCs/>
          <w:sz w:val="24"/>
        </w:rPr>
        <w:t>本次新冠病毒疫苗接种不收取任何费用；</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2.</w:t>
      </w:r>
      <w:r>
        <w:rPr>
          <w:rFonts w:ascii="Times New Roman" w:eastAsia="仿宋" w:hAnsi="Times New Roman"/>
          <w:bCs/>
          <w:sz w:val="24"/>
        </w:rPr>
        <w:t>未成年人需由监护人陪同接种，接种时请携带儿童预防接种证（如有）、身份证或户口本；</w:t>
      </w:r>
    </w:p>
    <w:p w:rsidR="004601DD" w:rsidRDefault="004601DD" w:rsidP="004601DD">
      <w:pPr>
        <w:spacing w:line="460" w:lineRule="exact"/>
        <w:ind w:firstLineChars="200" w:firstLine="480"/>
        <w:rPr>
          <w:rFonts w:ascii="Times New Roman" w:eastAsia="仿宋_GB2312" w:hAnsi="Times New Roman"/>
          <w:sz w:val="24"/>
        </w:rPr>
      </w:pPr>
      <w:r>
        <w:rPr>
          <w:rFonts w:ascii="Times New Roman" w:eastAsia="仿宋" w:hAnsi="Times New Roman"/>
          <w:bCs/>
          <w:sz w:val="24"/>
        </w:rPr>
        <w:t>3.</w:t>
      </w:r>
      <w:r>
        <w:rPr>
          <w:rFonts w:ascii="Times New Roman" w:eastAsia="仿宋" w:hAnsi="Times New Roman"/>
          <w:bCs/>
          <w:sz w:val="24"/>
        </w:rPr>
        <w:t>接种前请积极配合健康询问，如实</w:t>
      </w:r>
      <w:r>
        <w:rPr>
          <w:rFonts w:ascii="Times New Roman" w:eastAsia="仿宋_GB2312" w:hAnsi="Times New Roman"/>
          <w:sz w:val="24"/>
        </w:rPr>
        <w:t>反馈健康状况，签署知情同意书，接种后必须留观</w:t>
      </w:r>
      <w:r>
        <w:rPr>
          <w:rFonts w:ascii="Times New Roman" w:eastAsia="仿宋_GB2312" w:hAnsi="Times New Roman"/>
          <w:sz w:val="24"/>
        </w:rPr>
        <w:t xml:space="preserve"> 30 </w:t>
      </w:r>
      <w:r>
        <w:rPr>
          <w:rFonts w:ascii="Times New Roman" w:eastAsia="仿宋_GB2312" w:hAnsi="Times New Roman"/>
          <w:sz w:val="24"/>
        </w:rPr>
        <w:t>分钟以上。</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【常见问答】</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问：为什么要给</w:t>
      </w:r>
      <w:r>
        <w:rPr>
          <w:rFonts w:ascii="Times New Roman" w:eastAsia="仿宋" w:hAnsi="Times New Roman"/>
          <w:bCs/>
          <w:sz w:val="24"/>
        </w:rPr>
        <w:t>12-17</w:t>
      </w:r>
      <w:r>
        <w:rPr>
          <w:rFonts w:ascii="Times New Roman" w:eastAsia="仿宋" w:hAnsi="Times New Roman"/>
          <w:bCs/>
          <w:sz w:val="24"/>
        </w:rPr>
        <w:t>岁人群接种新冠病毒疫苗？</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答：接种新冠病毒疫苗可以获得相应免疫力，从而有效降低发病、重症的风险。</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问：此次新冠病毒疫苗接种涉及哪些人群？</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答：身体健康状况符合疫苗接种条件的全市</w:t>
      </w:r>
      <w:r>
        <w:rPr>
          <w:rFonts w:ascii="Times New Roman" w:eastAsia="仿宋" w:hAnsi="Times New Roman"/>
          <w:bCs/>
          <w:sz w:val="24"/>
        </w:rPr>
        <w:t>12-17</w:t>
      </w:r>
      <w:r>
        <w:rPr>
          <w:rFonts w:ascii="Times New Roman" w:eastAsia="仿宋" w:hAnsi="Times New Roman"/>
          <w:bCs/>
          <w:sz w:val="24"/>
        </w:rPr>
        <w:t>岁学生，不在校的休学学生和</w:t>
      </w:r>
      <w:r>
        <w:rPr>
          <w:rFonts w:ascii="Times New Roman" w:eastAsia="仿宋" w:hAnsi="Times New Roman"/>
          <w:bCs/>
          <w:sz w:val="24"/>
        </w:rPr>
        <w:t>17</w:t>
      </w:r>
      <w:r>
        <w:rPr>
          <w:rFonts w:ascii="Times New Roman" w:eastAsia="仿宋" w:hAnsi="Times New Roman"/>
          <w:bCs/>
          <w:sz w:val="24"/>
        </w:rPr>
        <w:t>岁以上在校中学生，如符合接种条件，尚未接种的，均在本次接种范围内。</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lastRenderedPageBreak/>
        <w:t>问：现在还在外地的南京学生如何接种？</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答：尚在外地未能回宁的学生，如能在当地接种，在完成接种后及时向所在学校报备；如不能在当地接种，可回南京后在区接种点补接种。</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问：外地学生不能回去的，能否在南京接种？</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答：在我市的外地学生如申请在本市接种，也可在监护人的陪同下到各区接种点预约接种。</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w:t>
      </w:r>
      <w:r>
        <w:rPr>
          <w:rFonts w:ascii="Times New Roman" w:eastAsia="仿宋" w:hAnsi="Times New Roman"/>
          <w:bCs/>
          <w:sz w:val="24"/>
        </w:rPr>
        <w:t>12-17</w:t>
      </w:r>
      <w:r>
        <w:rPr>
          <w:rFonts w:ascii="Times New Roman" w:eastAsia="仿宋" w:hAnsi="Times New Roman"/>
          <w:bCs/>
          <w:sz w:val="24"/>
        </w:rPr>
        <w:t>岁人群接种的是哪种新冠病毒疫苗？</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答：国家有关部门已经批准在</w:t>
      </w:r>
      <w:r>
        <w:rPr>
          <w:rFonts w:ascii="Times New Roman" w:eastAsia="仿宋" w:hAnsi="Times New Roman"/>
          <w:bCs/>
          <w:sz w:val="24"/>
        </w:rPr>
        <w:t>12-17</w:t>
      </w:r>
      <w:r>
        <w:rPr>
          <w:rFonts w:ascii="Times New Roman" w:eastAsia="仿宋" w:hAnsi="Times New Roman"/>
          <w:bCs/>
          <w:sz w:val="24"/>
        </w:rPr>
        <w:t>岁人群中紧急使用国药集团中国生物北京生物制品研究所及其分包装企业新冠病毒灭活疫苗和北京</w:t>
      </w:r>
      <w:proofErr w:type="gramStart"/>
      <w:r>
        <w:rPr>
          <w:rFonts w:ascii="Times New Roman" w:eastAsia="仿宋" w:hAnsi="Times New Roman"/>
          <w:bCs/>
          <w:sz w:val="24"/>
        </w:rPr>
        <w:t>科兴中维生物技术</w:t>
      </w:r>
      <w:proofErr w:type="gramEnd"/>
      <w:r>
        <w:rPr>
          <w:rFonts w:ascii="Times New Roman" w:eastAsia="仿宋" w:hAnsi="Times New Roman"/>
          <w:bCs/>
          <w:sz w:val="24"/>
        </w:rPr>
        <w:t>有限公司及其分包装企业新冠病毒灭活疫苗。共接种</w:t>
      </w:r>
      <w:r>
        <w:rPr>
          <w:rFonts w:ascii="Times New Roman" w:eastAsia="仿宋" w:hAnsi="Times New Roman"/>
          <w:bCs/>
          <w:sz w:val="24"/>
        </w:rPr>
        <w:t>2</w:t>
      </w:r>
      <w:r>
        <w:rPr>
          <w:rFonts w:ascii="Times New Roman" w:eastAsia="仿宋" w:hAnsi="Times New Roman"/>
          <w:bCs/>
          <w:sz w:val="24"/>
        </w:rPr>
        <w:t>剂，间隔</w:t>
      </w:r>
      <w:r>
        <w:rPr>
          <w:rFonts w:ascii="Times New Roman" w:eastAsia="仿宋" w:hAnsi="Times New Roman"/>
          <w:bCs/>
          <w:sz w:val="24"/>
        </w:rPr>
        <w:t>3-8</w:t>
      </w:r>
      <w:r>
        <w:rPr>
          <w:rFonts w:ascii="Times New Roman" w:eastAsia="仿宋" w:hAnsi="Times New Roman"/>
          <w:bCs/>
          <w:sz w:val="24"/>
        </w:rPr>
        <w:t>周。接种途径为肌肉注射，最佳部位为上臂外侧三角肌。</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w:t>
      </w:r>
      <w:r>
        <w:rPr>
          <w:rFonts w:ascii="Times New Roman" w:eastAsia="仿宋" w:hAnsi="Times New Roman"/>
          <w:bCs/>
          <w:sz w:val="24"/>
        </w:rPr>
        <w:t>12-17</w:t>
      </w:r>
      <w:r>
        <w:rPr>
          <w:rFonts w:ascii="Times New Roman" w:eastAsia="仿宋" w:hAnsi="Times New Roman"/>
          <w:bCs/>
          <w:sz w:val="24"/>
        </w:rPr>
        <w:t>岁人群接种新冠病毒疫苗安全吗？</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w:t>
      </w:r>
      <w:r>
        <w:rPr>
          <w:rFonts w:ascii="Times New Roman" w:eastAsia="仿宋" w:hAnsi="Times New Roman"/>
          <w:bCs/>
          <w:sz w:val="24"/>
        </w:rPr>
        <w:t>12-17</w:t>
      </w:r>
      <w:r>
        <w:rPr>
          <w:rFonts w:ascii="Times New Roman" w:eastAsia="仿宋" w:hAnsi="Times New Roman"/>
          <w:bCs/>
          <w:sz w:val="24"/>
        </w:rPr>
        <w:t>岁人群接种的新冠病毒疫苗从剂量到接种程序与成人一致。国务院联防联控机制新闻发布会介绍，国药集团中国生物北京生物制品研究所和北京</w:t>
      </w:r>
      <w:proofErr w:type="gramStart"/>
      <w:r>
        <w:rPr>
          <w:rFonts w:ascii="Times New Roman" w:eastAsia="仿宋" w:hAnsi="Times New Roman"/>
          <w:bCs/>
          <w:sz w:val="24"/>
        </w:rPr>
        <w:t>科兴中维生物技术</w:t>
      </w:r>
      <w:proofErr w:type="gramEnd"/>
      <w:r>
        <w:rPr>
          <w:rFonts w:ascii="Times New Roman" w:eastAsia="仿宋" w:hAnsi="Times New Roman"/>
          <w:bCs/>
          <w:sz w:val="24"/>
        </w:rPr>
        <w:t>有限公司生产的新冠病毒灭活疫苗，已对该年龄段青少年开展了相关临床试验，经审评论证，两种疫苗均安全有效。</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问：有哪些接种禁忌症？</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w:t>
      </w:r>
      <w:r>
        <w:rPr>
          <w:rFonts w:ascii="Times New Roman" w:eastAsia="仿宋" w:hAnsi="Times New Roman"/>
          <w:bCs/>
          <w:sz w:val="24"/>
        </w:rPr>
        <w:t>12-17</w:t>
      </w:r>
      <w:r>
        <w:rPr>
          <w:rFonts w:ascii="Times New Roman" w:eastAsia="仿宋" w:hAnsi="Times New Roman"/>
          <w:bCs/>
          <w:sz w:val="24"/>
        </w:rPr>
        <w:t>岁人群的接种禁忌症同</w:t>
      </w:r>
      <w:r>
        <w:rPr>
          <w:rFonts w:ascii="Times New Roman" w:eastAsia="仿宋" w:hAnsi="Times New Roman"/>
          <w:bCs/>
          <w:sz w:val="24"/>
        </w:rPr>
        <w:t>18</w:t>
      </w:r>
      <w:r>
        <w:rPr>
          <w:rFonts w:ascii="Times New Roman" w:eastAsia="仿宋" w:hAnsi="Times New Roman"/>
          <w:bCs/>
          <w:sz w:val="24"/>
        </w:rPr>
        <w:t>岁及以上成人。根据《新冠病毒疫苗接种技术指南（第一版）》，通常的接种禁忌包括：</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w:t>
      </w:r>
      <w:r>
        <w:rPr>
          <w:rFonts w:ascii="Times New Roman" w:eastAsia="仿宋" w:hAnsi="Times New Roman"/>
          <w:bCs/>
          <w:sz w:val="24"/>
        </w:rPr>
        <w:t>1</w:t>
      </w:r>
      <w:r>
        <w:rPr>
          <w:rFonts w:ascii="Times New Roman" w:eastAsia="仿宋" w:hAnsi="Times New Roman"/>
          <w:bCs/>
          <w:sz w:val="24"/>
        </w:rPr>
        <w:t>）对疫苗的活性成分、任何一种非活性成分、生产工艺中使用的物质过敏者，或以前接种同类疫苗时出现过敏者；</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w:t>
      </w:r>
      <w:r>
        <w:rPr>
          <w:rFonts w:ascii="Times New Roman" w:eastAsia="仿宋" w:hAnsi="Times New Roman"/>
          <w:bCs/>
          <w:sz w:val="24"/>
        </w:rPr>
        <w:t>2</w:t>
      </w:r>
      <w:r>
        <w:rPr>
          <w:rFonts w:ascii="Times New Roman" w:eastAsia="仿宋" w:hAnsi="Times New Roman"/>
          <w:bCs/>
          <w:sz w:val="24"/>
        </w:rPr>
        <w:t>）既往发生过疫苗严重过敏反应者（如急性过敏反应、血管神经性水肿、呼吸困难等）；</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w:t>
      </w:r>
      <w:r>
        <w:rPr>
          <w:rFonts w:ascii="Times New Roman" w:eastAsia="仿宋" w:hAnsi="Times New Roman"/>
          <w:bCs/>
          <w:sz w:val="24"/>
        </w:rPr>
        <w:t>3</w:t>
      </w:r>
      <w:r>
        <w:rPr>
          <w:rFonts w:ascii="Times New Roman" w:eastAsia="仿宋" w:hAnsi="Times New Roman"/>
          <w:bCs/>
          <w:sz w:val="24"/>
        </w:rPr>
        <w:t>）</w:t>
      </w:r>
      <w:proofErr w:type="gramStart"/>
      <w:r>
        <w:rPr>
          <w:rFonts w:ascii="Times New Roman" w:eastAsia="仿宋" w:hAnsi="Times New Roman"/>
          <w:bCs/>
          <w:sz w:val="24"/>
        </w:rPr>
        <w:t>患有未</w:t>
      </w:r>
      <w:proofErr w:type="gramEnd"/>
      <w:r>
        <w:rPr>
          <w:rFonts w:ascii="Times New Roman" w:eastAsia="仿宋" w:hAnsi="Times New Roman"/>
          <w:bCs/>
          <w:sz w:val="24"/>
        </w:rPr>
        <w:t>控制的癲</w:t>
      </w:r>
      <w:proofErr w:type="gramStart"/>
      <w:r>
        <w:rPr>
          <w:rFonts w:ascii="Times New Roman" w:eastAsia="仿宋" w:hAnsi="Times New Roman"/>
          <w:bCs/>
          <w:sz w:val="24"/>
        </w:rPr>
        <w:t>痫</w:t>
      </w:r>
      <w:proofErr w:type="gramEnd"/>
      <w:r>
        <w:rPr>
          <w:rFonts w:ascii="Times New Roman" w:eastAsia="仿宋" w:hAnsi="Times New Roman"/>
          <w:bCs/>
          <w:sz w:val="24"/>
        </w:rPr>
        <w:t>和其他严重神经系统疾病者（如横贯性脊髓炎、格林巴利综合症、脱髓鞘疾病等）；</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w:t>
      </w:r>
      <w:r>
        <w:rPr>
          <w:rFonts w:ascii="Times New Roman" w:eastAsia="仿宋" w:hAnsi="Times New Roman"/>
          <w:bCs/>
          <w:sz w:val="24"/>
        </w:rPr>
        <w:t>4</w:t>
      </w:r>
      <w:r>
        <w:rPr>
          <w:rFonts w:ascii="Times New Roman" w:eastAsia="仿宋" w:hAnsi="Times New Roman"/>
          <w:bCs/>
          <w:sz w:val="24"/>
        </w:rPr>
        <w:t>）正在发热者，或患急性疾病，或慢性疾病的急性发作期，或未控制的严重慢性病患者；</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w:t>
      </w:r>
      <w:r>
        <w:rPr>
          <w:rFonts w:ascii="Times New Roman" w:eastAsia="仿宋" w:hAnsi="Times New Roman"/>
          <w:bCs/>
          <w:sz w:val="24"/>
        </w:rPr>
        <w:t>5</w:t>
      </w:r>
      <w:r>
        <w:rPr>
          <w:rFonts w:ascii="Times New Roman" w:eastAsia="仿宋" w:hAnsi="Times New Roman"/>
          <w:bCs/>
          <w:sz w:val="24"/>
        </w:rPr>
        <w:t>）说明书所列其他禁忌事项。</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问：最近刚刚打过其他疫苗，比如狂犬疫苗、</w:t>
      </w:r>
      <w:r>
        <w:rPr>
          <w:rFonts w:ascii="Times New Roman" w:eastAsia="仿宋" w:hAnsi="Times New Roman"/>
          <w:bCs/>
          <w:sz w:val="24"/>
        </w:rPr>
        <w:t>HPV</w:t>
      </w:r>
      <w:r>
        <w:rPr>
          <w:rFonts w:ascii="Times New Roman" w:eastAsia="仿宋" w:hAnsi="Times New Roman"/>
          <w:bCs/>
          <w:sz w:val="24"/>
        </w:rPr>
        <w:t>疫苗等，可以接种新冠病毒疫苗吗？</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lastRenderedPageBreak/>
        <w:t>答：如果接种过其他疫苗，建议间隔</w:t>
      </w:r>
      <w:r>
        <w:rPr>
          <w:rFonts w:ascii="Times New Roman" w:eastAsia="仿宋" w:hAnsi="Times New Roman"/>
          <w:bCs/>
          <w:sz w:val="24"/>
        </w:rPr>
        <w:t>14</w:t>
      </w:r>
      <w:r>
        <w:rPr>
          <w:rFonts w:ascii="Times New Roman" w:eastAsia="仿宋" w:hAnsi="Times New Roman"/>
          <w:bCs/>
          <w:sz w:val="24"/>
        </w:rPr>
        <w:t>天再接种新冠病毒疫苗。接种新冠病毒疫苗后，建议与接种其他疫苗至少间隔</w:t>
      </w:r>
      <w:r>
        <w:rPr>
          <w:rFonts w:ascii="Times New Roman" w:eastAsia="仿宋" w:hAnsi="Times New Roman"/>
          <w:bCs/>
          <w:sz w:val="24"/>
        </w:rPr>
        <w:t>14</w:t>
      </w:r>
      <w:r>
        <w:rPr>
          <w:rFonts w:ascii="Times New Roman" w:eastAsia="仿宋" w:hAnsi="Times New Roman"/>
          <w:bCs/>
          <w:sz w:val="24"/>
        </w:rPr>
        <w:t>天以上，但如遇犬咬伤或出现外伤等需紧急接种狂犬病疫苗、破伤风疫苗或注射免疫球蛋白时，可不考虑该时间间隔。</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问：预约接种当天如果身体不舒服还能接种吗？</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答：预约接种当天如果有发烧、咳嗽、腹泻等身体不适症状，建议暂缓接种，等恢复后再进行预约。</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问：接种前需要注意什么？接种时需要携带哪些材料？</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答：接种当天注意不要空腹，穿着宽松的衣物方便接种，携带接种者本人身份证或户口簿。接种前监护人</w:t>
      </w:r>
      <w:proofErr w:type="gramStart"/>
      <w:r>
        <w:rPr>
          <w:rFonts w:ascii="Times New Roman" w:eastAsia="仿宋" w:hAnsi="Times New Roman"/>
          <w:bCs/>
          <w:sz w:val="24"/>
        </w:rPr>
        <w:t>应现场</w:t>
      </w:r>
      <w:proofErr w:type="gramEnd"/>
      <w:r>
        <w:rPr>
          <w:rFonts w:ascii="Times New Roman" w:eastAsia="仿宋" w:hAnsi="Times New Roman"/>
          <w:bCs/>
          <w:sz w:val="24"/>
        </w:rPr>
        <w:t>完成健康询问表和知情同意书的签字确认。接种时需家长（监护人）全程陪同，在接种门诊期间需全程佩戴口罩。</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问：接种后有什么注意事项吗？</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接种后可以正常生活，但要注意休息，避免劳累，多饮水，注意饮食清淡，不吃容易诱发过敏的海鲜等食物。接种后可以洗澡，但不要将接种部位浸泡在水里，保持接种局部皮肤的清洁，避免用手搔抓接种部位，建议在接种后一周内不进行剧烈运动。接种后仍需做好戴口罩、勤洗手、保持社交距离等防护措施。</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问：接种新冠病毒疫苗可能会有哪些不良反应？</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答：新冠病毒疫苗常见不良反应主要为：接种部位的红肿、硬结、疼痛等，也有发热、乏力、恶心、头疼、肌肉酸痛等。一般无需特殊处理，</w:t>
      </w:r>
      <w:r>
        <w:rPr>
          <w:rFonts w:ascii="Times New Roman" w:eastAsia="仿宋" w:hAnsi="Times New Roman"/>
          <w:bCs/>
          <w:sz w:val="24"/>
        </w:rPr>
        <w:t>1-2</w:t>
      </w:r>
      <w:r>
        <w:rPr>
          <w:rFonts w:ascii="Times New Roman" w:eastAsia="仿宋" w:hAnsi="Times New Roman"/>
          <w:bCs/>
          <w:sz w:val="24"/>
        </w:rPr>
        <w:t>天会自行缓解。如果反应</w:t>
      </w:r>
      <w:proofErr w:type="gramStart"/>
      <w:r>
        <w:rPr>
          <w:rFonts w:ascii="Times New Roman" w:eastAsia="仿宋" w:hAnsi="Times New Roman"/>
          <w:bCs/>
          <w:sz w:val="24"/>
        </w:rPr>
        <w:t>严重要</w:t>
      </w:r>
      <w:proofErr w:type="gramEnd"/>
      <w:r>
        <w:rPr>
          <w:rFonts w:ascii="Times New Roman" w:eastAsia="仿宋" w:hAnsi="Times New Roman"/>
          <w:bCs/>
          <w:sz w:val="24"/>
        </w:rPr>
        <w:t>及时就医，并及时告知接种点医生。</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问：打好疫苗为什么要等</w:t>
      </w:r>
      <w:r>
        <w:rPr>
          <w:rFonts w:ascii="Times New Roman" w:eastAsia="仿宋" w:hAnsi="Times New Roman"/>
          <w:bCs/>
          <w:sz w:val="24"/>
        </w:rPr>
        <w:t>30</w:t>
      </w:r>
      <w:r>
        <w:rPr>
          <w:rFonts w:ascii="Times New Roman" w:eastAsia="仿宋" w:hAnsi="Times New Roman"/>
          <w:bCs/>
          <w:sz w:val="24"/>
        </w:rPr>
        <w:t>分钟？</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答：疫苗严重急性过敏反应非常罕见，一般会出现在接种疫苗数分钟到半小时之内。因此，接种完疫苗需要在</w:t>
      </w:r>
      <w:proofErr w:type="gramStart"/>
      <w:r>
        <w:rPr>
          <w:rFonts w:ascii="Times New Roman" w:eastAsia="仿宋" w:hAnsi="Times New Roman"/>
          <w:bCs/>
          <w:sz w:val="24"/>
        </w:rPr>
        <w:t>接种点留观</w:t>
      </w:r>
      <w:proofErr w:type="gramEnd"/>
      <w:r>
        <w:rPr>
          <w:rFonts w:ascii="Times New Roman" w:eastAsia="仿宋" w:hAnsi="Times New Roman"/>
          <w:bCs/>
          <w:sz w:val="24"/>
        </w:rPr>
        <w:t>30</w:t>
      </w:r>
      <w:r>
        <w:rPr>
          <w:rFonts w:ascii="Times New Roman" w:eastAsia="仿宋" w:hAnsi="Times New Roman"/>
          <w:bCs/>
          <w:sz w:val="24"/>
        </w:rPr>
        <w:t>分钟，一旦发生紧急情况现场有专业医务人员进行及时救治。</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问：第一针在外地打的，第二针能在南京打吗？</w:t>
      </w: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答：孩子第一针已在外地接种，第二针可以回南京来打。但是必须带好第一针接种的有效证明。根据《新冠病毒疫苗接种技术指南（第一版）》，现阶段建议用同一个企业的新冠病毒灭活疫苗完成全程接种。如遇疫苗无法继续供应、受种者异地接种等特殊情况，无法用同一个企业的新冠病毒灭活疫苗完成全程接种时，可采用其他企业生产的灭活疫苗完成接种。</w:t>
      </w:r>
    </w:p>
    <w:p w:rsidR="004601DD" w:rsidRDefault="004601DD" w:rsidP="004601DD">
      <w:pPr>
        <w:spacing w:line="460" w:lineRule="exact"/>
        <w:ind w:firstLineChars="200" w:firstLine="480"/>
        <w:rPr>
          <w:rFonts w:ascii="Times New Roman" w:eastAsia="仿宋" w:hAnsi="Times New Roman"/>
          <w:bCs/>
          <w:sz w:val="24"/>
        </w:rPr>
      </w:pPr>
    </w:p>
    <w:p w:rsidR="004601DD" w:rsidRDefault="004601DD" w:rsidP="004601DD">
      <w:pPr>
        <w:spacing w:line="460" w:lineRule="exact"/>
        <w:ind w:firstLineChars="200" w:firstLine="480"/>
        <w:rPr>
          <w:rFonts w:ascii="Times New Roman" w:eastAsia="仿宋" w:hAnsi="Times New Roman"/>
          <w:bCs/>
          <w:sz w:val="24"/>
        </w:rPr>
      </w:pPr>
    </w:p>
    <w:p w:rsidR="004601DD" w:rsidRDefault="004601DD" w:rsidP="004601DD">
      <w:pPr>
        <w:spacing w:line="460" w:lineRule="exact"/>
        <w:ind w:firstLineChars="200" w:firstLine="480"/>
        <w:rPr>
          <w:rFonts w:ascii="Times New Roman" w:eastAsia="仿宋" w:hAnsi="Times New Roman"/>
          <w:bCs/>
          <w:sz w:val="24"/>
        </w:rPr>
      </w:pPr>
    </w:p>
    <w:p w:rsidR="004601DD" w:rsidRDefault="004601DD" w:rsidP="004601DD">
      <w:pPr>
        <w:spacing w:line="460" w:lineRule="exact"/>
        <w:ind w:firstLineChars="200" w:firstLine="480"/>
        <w:rPr>
          <w:rFonts w:ascii="Times New Roman" w:eastAsia="仿宋" w:hAnsi="Times New Roman"/>
          <w:bCs/>
          <w:sz w:val="24"/>
        </w:rPr>
      </w:pPr>
    </w:p>
    <w:p w:rsidR="004601DD" w:rsidRDefault="004601DD" w:rsidP="004601DD">
      <w:pPr>
        <w:spacing w:line="460" w:lineRule="exact"/>
        <w:ind w:firstLineChars="200" w:firstLine="480"/>
        <w:rPr>
          <w:rFonts w:ascii="Times New Roman" w:eastAsia="仿宋" w:hAnsi="Times New Roman"/>
          <w:bCs/>
          <w:sz w:val="24"/>
        </w:rPr>
      </w:pPr>
      <w:r>
        <w:rPr>
          <w:rFonts w:ascii="Times New Roman" w:eastAsia="仿宋" w:hAnsi="Times New Roman"/>
          <w:bCs/>
          <w:sz w:val="24"/>
        </w:rPr>
        <w:t xml:space="preserve">                       </w:t>
      </w:r>
      <w:r>
        <w:rPr>
          <w:rFonts w:ascii="Times New Roman" w:eastAsia="仿宋" w:hAnsi="Times New Roman" w:hint="eastAsia"/>
          <w:bCs/>
          <w:sz w:val="24"/>
        </w:rPr>
        <w:t>栖霞</w:t>
      </w:r>
      <w:r>
        <w:rPr>
          <w:rFonts w:ascii="Times New Roman" w:eastAsia="仿宋" w:hAnsi="Times New Roman"/>
          <w:bCs/>
          <w:sz w:val="24"/>
        </w:rPr>
        <w:t>区新冠病毒疫苗接种工作领导小组办公室</w:t>
      </w:r>
    </w:p>
    <w:p w:rsidR="004601DD" w:rsidRDefault="004601DD" w:rsidP="004601DD">
      <w:pPr>
        <w:spacing w:line="460" w:lineRule="exact"/>
        <w:ind w:firstLineChars="200" w:firstLine="480"/>
        <w:rPr>
          <w:rFonts w:ascii="Times New Roman" w:eastAsia="仿宋_GB2312" w:hAnsi="Times New Roman"/>
          <w:sz w:val="24"/>
        </w:rPr>
      </w:pPr>
      <w:r>
        <w:rPr>
          <w:rFonts w:ascii="Times New Roman" w:eastAsia="仿宋" w:hAnsi="Times New Roman"/>
          <w:bCs/>
          <w:sz w:val="24"/>
        </w:rPr>
        <w:t xml:space="preserve">                                    </w:t>
      </w:r>
      <w:r>
        <w:rPr>
          <w:rFonts w:ascii="Times New Roman" w:eastAsia="仿宋" w:hAnsi="Times New Roman" w:hint="eastAsia"/>
          <w:bCs/>
          <w:sz w:val="24"/>
        </w:rPr>
        <w:t>2021</w:t>
      </w:r>
      <w:r>
        <w:rPr>
          <w:rFonts w:ascii="Times New Roman" w:eastAsia="仿宋" w:hAnsi="Times New Roman"/>
          <w:bCs/>
          <w:sz w:val="24"/>
        </w:rPr>
        <w:t>年</w:t>
      </w:r>
      <w:r>
        <w:rPr>
          <w:rFonts w:ascii="Times New Roman" w:eastAsia="仿宋" w:hAnsi="Times New Roman" w:hint="eastAsia"/>
          <w:bCs/>
          <w:sz w:val="24"/>
        </w:rPr>
        <w:t>8</w:t>
      </w:r>
      <w:r>
        <w:rPr>
          <w:rFonts w:ascii="Times New Roman" w:eastAsia="仿宋" w:hAnsi="Times New Roman"/>
          <w:bCs/>
          <w:sz w:val="24"/>
        </w:rPr>
        <w:t>月</w:t>
      </w:r>
      <w:r>
        <w:rPr>
          <w:rFonts w:ascii="Times New Roman" w:eastAsia="仿宋" w:hAnsi="Times New Roman" w:hint="eastAsia"/>
          <w:bCs/>
          <w:sz w:val="24"/>
        </w:rPr>
        <w:t>20</w:t>
      </w:r>
      <w:r>
        <w:rPr>
          <w:rFonts w:ascii="Times New Roman" w:eastAsia="仿宋" w:hAnsi="Times New Roman"/>
          <w:bCs/>
          <w:sz w:val="24"/>
        </w:rPr>
        <w:t>日</w:t>
      </w:r>
      <w:r>
        <w:rPr>
          <w:rFonts w:ascii="Times New Roman" w:eastAsia="仿宋" w:hAnsi="Times New Roman"/>
          <w:bCs/>
          <w:sz w:val="24"/>
        </w:rPr>
        <w:t xml:space="preserve">          </w:t>
      </w:r>
      <w:r>
        <w:rPr>
          <w:rFonts w:ascii="Times New Roman" w:eastAsia="仿宋_GB2312" w:hAnsi="Times New Roman"/>
          <w:sz w:val="24"/>
        </w:rPr>
        <w:t xml:space="preserve">          </w:t>
      </w:r>
    </w:p>
    <w:p w:rsidR="00551B4E" w:rsidRDefault="00551B4E"/>
    <w:sectPr w:rsidR="00551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4B" w:rsidRDefault="00E7074B" w:rsidP="004601DD">
      <w:r>
        <w:separator/>
      </w:r>
    </w:p>
  </w:endnote>
  <w:endnote w:type="continuationSeparator" w:id="0">
    <w:p w:rsidR="00E7074B" w:rsidRDefault="00E7074B" w:rsidP="0046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4B" w:rsidRDefault="00E7074B" w:rsidP="004601DD">
      <w:r>
        <w:separator/>
      </w:r>
    </w:p>
  </w:footnote>
  <w:footnote w:type="continuationSeparator" w:id="0">
    <w:p w:rsidR="00E7074B" w:rsidRDefault="00E7074B" w:rsidP="00460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02"/>
    <w:rsid w:val="00014E0F"/>
    <w:rsid w:val="00024602"/>
    <w:rsid w:val="00052CCE"/>
    <w:rsid w:val="000C24F5"/>
    <w:rsid w:val="000E0139"/>
    <w:rsid w:val="00242D0C"/>
    <w:rsid w:val="00313CEE"/>
    <w:rsid w:val="0032364D"/>
    <w:rsid w:val="00391472"/>
    <w:rsid w:val="003962FE"/>
    <w:rsid w:val="004601DD"/>
    <w:rsid w:val="004B18EA"/>
    <w:rsid w:val="00517B06"/>
    <w:rsid w:val="00551B4E"/>
    <w:rsid w:val="005A23DA"/>
    <w:rsid w:val="006421DE"/>
    <w:rsid w:val="00647B02"/>
    <w:rsid w:val="006F0C3F"/>
    <w:rsid w:val="00740FB1"/>
    <w:rsid w:val="00754E38"/>
    <w:rsid w:val="007B16D1"/>
    <w:rsid w:val="007B7B52"/>
    <w:rsid w:val="009D6AA5"/>
    <w:rsid w:val="009F2C71"/>
    <w:rsid w:val="00AD123E"/>
    <w:rsid w:val="00B34B59"/>
    <w:rsid w:val="00D649F5"/>
    <w:rsid w:val="00DE1D5B"/>
    <w:rsid w:val="00DE7E01"/>
    <w:rsid w:val="00E7074B"/>
    <w:rsid w:val="00F8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1DD"/>
    <w:rPr>
      <w:sz w:val="18"/>
      <w:szCs w:val="18"/>
    </w:rPr>
  </w:style>
  <w:style w:type="paragraph" w:styleId="a4">
    <w:name w:val="footer"/>
    <w:basedOn w:val="a"/>
    <w:link w:val="Char0"/>
    <w:uiPriority w:val="99"/>
    <w:unhideWhenUsed/>
    <w:rsid w:val="004601DD"/>
    <w:pPr>
      <w:tabs>
        <w:tab w:val="center" w:pos="4153"/>
        <w:tab w:val="right" w:pos="8306"/>
      </w:tabs>
      <w:snapToGrid w:val="0"/>
      <w:jc w:val="left"/>
    </w:pPr>
    <w:rPr>
      <w:sz w:val="18"/>
      <w:szCs w:val="18"/>
    </w:rPr>
  </w:style>
  <w:style w:type="character" w:customStyle="1" w:styleId="Char0">
    <w:name w:val="页脚 Char"/>
    <w:basedOn w:val="a0"/>
    <w:link w:val="a4"/>
    <w:uiPriority w:val="99"/>
    <w:rsid w:val="004601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1DD"/>
    <w:rPr>
      <w:sz w:val="18"/>
      <w:szCs w:val="18"/>
    </w:rPr>
  </w:style>
  <w:style w:type="paragraph" w:styleId="a4">
    <w:name w:val="footer"/>
    <w:basedOn w:val="a"/>
    <w:link w:val="Char0"/>
    <w:uiPriority w:val="99"/>
    <w:unhideWhenUsed/>
    <w:rsid w:val="004601DD"/>
    <w:pPr>
      <w:tabs>
        <w:tab w:val="center" w:pos="4153"/>
        <w:tab w:val="right" w:pos="8306"/>
      </w:tabs>
      <w:snapToGrid w:val="0"/>
      <w:jc w:val="left"/>
    </w:pPr>
    <w:rPr>
      <w:sz w:val="18"/>
      <w:szCs w:val="18"/>
    </w:rPr>
  </w:style>
  <w:style w:type="character" w:customStyle="1" w:styleId="Char0">
    <w:name w:val="页脚 Char"/>
    <w:basedOn w:val="a0"/>
    <w:link w:val="a4"/>
    <w:uiPriority w:val="99"/>
    <w:rsid w:val="004601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cccooper</dc:creator>
  <cp:keywords/>
  <dc:description/>
  <cp:lastModifiedBy>cccooper</cp:lastModifiedBy>
  <cp:revision>2</cp:revision>
  <dcterms:created xsi:type="dcterms:W3CDTF">2021-08-20T11:55:00Z</dcterms:created>
  <dcterms:modified xsi:type="dcterms:W3CDTF">2021-08-20T11:56:00Z</dcterms:modified>
</cp:coreProperties>
</file>